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0"/>
        <w:gridCol w:w="787"/>
        <w:gridCol w:w="777"/>
        <w:gridCol w:w="652"/>
        <w:gridCol w:w="877"/>
        <w:gridCol w:w="447"/>
        <w:gridCol w:w="1327"/>
        <w:gridCol w:w="2130"/>
      </w:tblGrid>
      <w:tr w:rsidR="00D63B14" w:rsidRPr="00D63B14" w:rsidTr="00D63B14">
        <w:trPr>
          <w:trHeight w:val="255"/>
          <w:tblCellSpacing w:w="0" w:type="dxa"/>
        </w:trPr>
        <w:tc>
          <w:tcPr>
            <w:tcW w:w="435" w:type="dxa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B14" w:rsidRPr="00D63B14" w:rsidTr="00D63B14">
        <w:trPr>
          <w:tblCellSpacing w:w="0" w:type="dxa"/>
        </w:trPr>
        <w:tc>
          <w:tcPr>
            <w:tcW w:w="0" w:type="auto"/>
            <w:gridSpan w:val="5"/>
            <w:vMerge w:val="restart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 xml:space="preserve">Директор финансово-экономического департамента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Минестерства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 xml:space="preserve"> здравоохранения Ульяновской области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И.о. главного врача</w:t>
            </w:r>
          </w:p>
        </w:tc>
      </w:tr>
      <w:tr w:rsidR="00D63B14" w:rsidRPr="00D63B14" w:rsidTr="00D63B14">
        <w:trPr>
          <w:tblCellSpacing w:w="0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 xml:space="preserve">ГУЗ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Ново-Майнская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</w:t>
            </w:r>
          </w:p>
        </w:tc>
      </w:tr>
      <w:tr w:rsidR="00D63B14" w:rsidRPr="00D63B14" w:rsidTr="00D63B14">
        <w:trPr>
          <w:tblCellSpacing w:w="0" w:type="dxa"/>
        </w:trPr>
        <w:tc>
          <w:tcPr>
            <w:tcW w:w="0" w:type="auto"/>
            <w:gridSpan w:val="5"/>
            <w:vMerge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B14" w:rsidRPr="00D63B14" w:rsidTr="00D63B14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_______________М.В. Золотова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 xml:space="preserve">_______________Е.В.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Каплевская</w:t>
            </w:r>
            <w:proofErr w:type="spellEnd"/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right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B14" w:rsidRPr="00D63B14" w:rsidTr="00D63B1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ПРЕЙСКУРАНТ ЦЕН 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01.01.2016 года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СТОМАТОЛОГИЧЕСКИЕ УСЛУГИ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стоимость 1УЕТ врача стоматолога = 138рублей (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ек-ии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 xml:space="preserve"> №25109257-01,3159/40-1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>ек-ии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  <w:t xml:space="preserve"> №2509257-01, 3159/40-1от 28.08.2001г.;приказ Минздрава СССР от 25.01.88 №50)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7C2C" w:rsidRDefault="00607C2C" w:rsidP="00D63B14"/>
    <w:tbl>
      <w:tblPr>
        <w:tblW w:w="1022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1414"/>
        <w:gridCol w:w="1314"/>
        <w:gridCol w:w="1235"/>
        <w:gridCol w:w="1173"/>
        <w:gridCol w:w="1124"/>
        <w:gridCol w:w="1228"/>
        <w:gridCol w:w="1378"/>
        <w:gridCol w:w="36"/>
      </w:tblGrid>
      <w:tr w:rsidR="00D63B14" w:rsidRPr="00D63B14" w:rsidTr="00D63B14">
        <w:trPr>
          <w:gridAfter w:val="1"/>
          <w:trHeight w:val="46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УЕТ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трудоемк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стоимость услуги в руб.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осмот</w:t>
            </w: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р (без проведения лечебно-диагностических мероприятий)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46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консультация специалиста (осмотр,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сбор анамнеза,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оформление документации, подключение дополнительных лечебных и диагностических процедур,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консультативное заключение)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D63B14" w:rsidRPr="00D63B14" w:rsidTr="00D63B14">
        <w:trPr>
          <w:gridAfter w:val="1"/>
          <w:trHeight w:val="39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Обследование стоматологического статуса первичного больного (осмотр, сбор анамнеза,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заполнение зубной формулы, определение индексов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КПУ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КПУкп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ИГ,ПМА,состояние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прикуса,степени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активности кариеса)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Оформление эпикриза в карте диспансерного больног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при взятии на Д учет и годовой 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Помощь при неотложных стоматологических состояниях (включая осмотр)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7  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Определение индекса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8  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Витальное окрашивание кариозного пятна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9  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Одонтометрия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1зуба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Обезболивание (плюсуется к видам работ):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63B14" w:rsidRPr="00D63B14" w:rsidTr="00D63B14">
        <w:trPr>
          <w:gridAfter w:val="1"/>
          <w:trHeight w:val="40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Анестезия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инфильтрационная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роводниковая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внутрипульпарная,интралигаментарная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Внеротовая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анестезия (блокада)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Снятие искусственной коронки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Снятие цельнолитой коронки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Апликация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лекарственного препарата на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слизистуюоболочку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полости рта (1сеанс)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Трепанация зуба,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искуственной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коронки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кариесогенного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зубного налета (окрашивание)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заболевания слизистой оболочки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D63B14" w:rsidRPr="00D63B14" w:rsidTr="00D63B14">
        <w:trPr>
          <w:gridAfter w:val="1"/>
          <w:trHeight w:val="40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Проведение профессиональной гигиены одного зуба (снятие на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поддесневого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зубного камня,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шлифовка,полировка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63B14" w:rsidRPr="00D63B14" w:rsidTr="00D63B14">
        <w:trPr>
          <w:gridAfter w:val="1"/>
          <w:trHeight w:val="40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Проведение профессиональной гигиены одного зуба при заболеваниях пародонта (снятие на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поддесневого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зубного камня,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шлифовка,полировка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фторосодержащих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препаратов (1-4 зубов)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Покрытие зубов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фторлаком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торгелем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Полоскание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реминерализующими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или фторсодержащими препаратами (1сеанс)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Гирудотерапия(1сеанс)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Взятие материала на исследование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зубов под наркозом (плюсуется к каждому законченному виду работы)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 на терапевтическом приеме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Кариес и не кариозные поражения твердых тканей зубов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gridAfter w:val="1"/>
          <w:trHeight w:val="45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Расшлифовка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одной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фиссуры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ошлифовка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некротических масс при кариесе в стадии пятна одного зуба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Закрытие 1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фиссуры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химиоотверждаемого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композита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Закрытие одной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фиссуры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светоотверждаемого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композита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D63B14" w:rsidRPr="00D63B14" w:rsidTr="00D63B14">
        <w:trPr>
          <w:gridAfter w:val="1"/>
          <w:trHeight w:val="43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Наложение одной пломбы из композитов при поверхностном и среднем кариесе химического отверждения II и III класса по Белку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D63B14" w:rsidRPr="00D63B14" w:rsidTr="00D63B14">
        <w:trPr>
          <w:gridAfter w:val="1"/>
          <w:trHeight w:val="45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Наложение одной пломбы из композитов при поверхностном и среднем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кариесехимического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отверждения IV класса по Белку.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Отбеливание коронки зуба (1 сеанс)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Лечение заболеваний твердых тканей зубов с использованием </w:t>
            </w:r>
            <w:proofErr w:type="spellStart"/>
            <w:r w:rsidRPr="00D63B1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gridAfter w:val="1"/>
          <w:trHeight w:val="49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Востановление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цвета и формы зуба при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некариозныз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твердых тканей зубов (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эрозия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линовидный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дефект, гипоплазия)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Восстановление цвета эмали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Восстановление формы зуба при отсутствии твердых тканей до ½ коронки зуба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</w:tr>
      <w:tr w:rsidR="00D63B14" w:rsidRPr="00D63B14" w:rsidTr="00D63B14">
        <w:trPr>
          <w:gridAfter w:val="1"/>
          <w:trHeight w:val="39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Восстановление формы зуба при полном отсутствии коронки зуба (включена работа по подготовке корневого канала для рамки, поста)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2070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Реставрация зубных рядов: за каждый зуб (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тремы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диастемы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Реставрация при врожденных аномалиях формы зуба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</w:tr>
      <w:tr w:rsidR="00D63B14" w:rsidRPr="00D63B14" w:rsidTr="00D63B14">
        <w:trPr>
          <w:gridAfter w:val="1"/>
          <w:trHeight w:val="4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Полировка пломбы из композита </w:t>
            </w:r>
            <w:proofErr w:type="spellStart"/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лечении кариозных полостей I, II, III, V класса по Белку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4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Полировка пломб при реставрационных работах и при лечении кариозных полостей IV класса по Белку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Эндодонтические</w:t>
            </w:r>
            <w:proofErr w:type="spellEnd"/>
            <w:r w:rsidRPr="00D63B1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виды работ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Фиксация поста в корневом канале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пульпита 1-корневого зуба (в одно посещение)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пульпита 2-корневого зуба (первое посещение)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пульпита 3-корневого зуба (первое посещение)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пульпита 1-корневого зуба (в два посещение)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пульпита 2-корневого зуба (второе посещение)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пульпита 3-корневого зуба (второе посещение)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периодонтита1-корневого зуба (в одно посещение)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периодонтита 2-корневого зуба (первое посещение)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периодонтита 3-корневого зуба (первое посещение)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периодонтита 1-корневого зуба (в два посещения)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периодонтита 2-корневого зуба (2-3посещения)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периодонтита 3-корневого зуба (2-3 посещения)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D63B14" w:rsidRPr="00D63B14" w:rsidTr="00D63B14">
        <w:trPr>
          <w:gridAfter w:val="1"/>
          <w:trHeight w:val="31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Лечение периодонтита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импрегнационным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методом (без наложения пломбы)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D63B14" w:rsidRPr="00D63B14" w:rsidTr="00D63B14">
        <w:trPr>
          <w:gridAfter w:val="1"/>
          <w:trHeight w:val="40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одного хорошо проходимого корневого канала без применения средств резорбции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D63B14" w:rsidRPr="00D63B14" w:rsidTr="00D63B14">
        <w:trPr>
          <w:gridAfter w:val="1"/>
          <w:trHeight w:val="43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</w:tr>
      <w:tr w:rsidR="00D63B14" w:rsidRPr="00D63B14" w:rsidTr="00D63B14">
        <w:trPr>
          <w:gridAfter w:val="1"/>
          <w:trHeight w:val="58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Введение лекарственных сре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дств в к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орневой канал при лечении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диструктивных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форм периодонтитов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Подготовка и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отрубация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одного корневого канала гуттаперчей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одного корневого канала (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цинк-эвгеноловая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паста)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одного корневого канала (</w:t>
            </w:r>
            <w:proofErr w:type="spellStart"/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резорцин-формалиновая</w:t>
            </w:r>
            <w:proofErr w:type="spellEnd"/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паста)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одного корневого канала (фосфат цемент)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одного канала под штифт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Извлечение фиксированного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инородноого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тела из одного корневого канала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назубных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отложений ручным способо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мение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5зубов)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Сошлифовка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эмали со ската бугра одного зуба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Медикаментозное лечение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пародонталдьных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карманов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:о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рошение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Медикаментозное лечение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пародонталдьных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lastRenderedPageBreak/>
              <w:t>карманов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:а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ппликация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Медикаментозное лечение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пародонталдьных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карманов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овязка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7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Восстановление одной единицы дефекта зубного рада с применением стекловолоконных материалов и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фотополимером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прямым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spellEnd"/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области фронтальных зубов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1656</w:t>
            </w:r>
          </w:p>
        </w:tc>
      </w:tr>
      <w:tr w:rsidR="00D63B14" w:rsidRPr="00D63B14" w:rsidTr="00D63B14">
        <w:trPr>
          <w:gridAfter w:val="1"/>
          <w:trHeight w:val="81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Восстановление одной единицы дефекта зубного рада с применением стекловолоконных материалов и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фотополимером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прямым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spellEnd"/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области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премоляров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</w:tr>
      <w:tr w:rsidR="00D63B14" w:rsidRPr="00D63B14" w:rsidTr="00D63B14">
        <w:trPr>
          <w:gridAfter w:val="1"/>
          <w:trHeight w:val="63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Восстановление одной единицы дефекта зубного рада с применением стекловолоконных материалов и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фотополимером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прямым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spellEnd"/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области моляров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2208</w:t>
            </w:r>
          </w:p>
        </w:tc>
      </w:tr>
      <w:tr w:rsidR="00D63B14" w:rsidRPr="00D63B14" w:rsidTr="00D63B14">
        <w:trPr>
          <w:gridAfter w:val="1"/>
          <w:trHeight w:val="40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Восстановление одной единицы включенного дефекта зубного рада с применением стекловолоконных материалов и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фотополимером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непрямым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spellEnd"/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области фронтальных зубов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3450</w:t>
            </w:r>
          </w:p>
        </w:tc>
      </w:tr>
      <w:tr w:rsidR="00D63B14" w:rsidRPr="00D63B14" w:rsidTr="00D63B14">
        <w:trPr>
          <w:gridAfter w:val="1"/>
          <w:trHeight w:val="40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Восстановление одной единицы включенного дефекта зубного рада с применением стекловолоконных материалов и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фотополимером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непрямым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spellEnd"/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области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премоляров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3726</w:t>
            </w:r>
          </w:p>
        </w:tc>
      </w:tr>
      <w:tr w:rsidR="00D63B14" w:rsidRPr="00D63B14" w:rsidTr="00D63B14">
        <w:trPr>
          <w:gridAfter w:val="1"/>
          <w:trHeight w:val="66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Восстановление одной единицы включенного дефекта зубного рада с применением стекловолоконных материалов и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фотополимером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непрямым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spellEnd"/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области моляров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4002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Фиксация конструкции к коронке одного зуба (суммируется с п.78,79,80)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Реставрации одной фасетки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фотополимером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Заболевание слизистой оболочки полости рта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Начато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Сеанс лечения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D63B14" w:rsidRPr="00D63B14" w:rsidTr="00D63B14">
        <w:trPr>
          <w:gridAfter w:val="1"/>
          <w:trHeight w:val="40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 на хирургическом приеме (без учета анестезии)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Сложное удаление зуба с разъединением корней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ретенированного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Перевязка раны в полости рта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альвеолита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с ревизией лунки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Внутриротовой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разрез с дренированием раны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Иссечение капюшона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Коррекция уздечки языка, губы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Рассечение уздечки языка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Биопсия слизистой оболочки полости рта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Биопсия кожи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Биопсия кости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Биопсия пункционная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Вправление вывиха нижней челюсти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63B14" w:rsidRPr="00D63B14" w:rsidTr="00D63B14">
        <w:trPr>
          <w:gridAfter w:val="1"/>
          <w:trHeight w:val="40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Лечение заболеваний слюнных желез,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височнонижнечелюстного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сустава — последующего посещения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D63B14" w:rsidRPr="00D63B14" w:rsidTr="00D63B14">
        <w:trPr>
          <w:gridAfter w:val="1"/>
          <w:trHeight w:val="52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3B1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 w:rsidRPr="00D63B1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установкки</w:t>
            </w:r>
            <w:proofErr w:type="spellEnd"/>
            <w:r w:rsidRPr="00D63B1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одной пломбы (без трудозатрат на постановку пломбы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из пломбировочного материала «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Филтек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250»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из пломбировочного материала «Спектрум»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из пломбировочного материала «ТЭ-ЭКОНОМ»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из пломбировочного материала «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Эвикрол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из пломбировочного материала «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Кемфил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из пломбировочного материала «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Унифил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из пломбировочного материала «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Комполайт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из пломбировочного материала «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Дегуфил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из пломбировочного материала «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Харизма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из пломбировочного материала «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Геркулайт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из пломбировочного материала «Композит»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 доза анестезии «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Ультрокаин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 доза анестезии «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Убистезин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 доза анестезии «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стоимость материала при 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сложном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удаление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пульпита и периодонтита 1-корневого зуба (материал)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пульпита и периодонтита 2-корневого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Лечение пульпита и периодонтита 3-корневого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8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платн</w:t>
            </w:r>
            <w:r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ые медицинские услуги в ГУЗ </w:t>
            </w:r>
            <w:proofErr w:type="spellStart"/>
            <w:r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</w:t>
            </w:r>
            <w:r w:rsidRPr="00D63B1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ru-RU"/>
              </w:rPr>
              <w:t>-Майнская</w:t>
            </w:r>
            <w:proofErr w:type="spellEnd"/>
            <w:r w:rsidRPr="00D63B1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городская больница 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стоимость услуг,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Амбулаторный прием врача терапевта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Амбулаторный прием врача хирурга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D63B14" w:rsidRPr="00D63B14" w:rsidTr="00D63B14">
        <w:trPr>
          <w:gridAfter w:val="1"/>
          <w:trHeight w:val="270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Амбулаторный прием врача акушера </w:t>
            </w:r>
            <w:proofErr w:type="gramStart"/>
            <w:r w:rsidRPr="00D63B14">
              <w:rPr>
                <w:rFonts w:ascii="Arial Cyr" w:eastAsia="Times New Roman" w:hAnsi="Arial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 w:rsidRPr="00D63B14">
              <w:rPr>
                <w:rFonts w:ascii="Arial Cyr" w:eastAsia="Times New Roman" w:hAnsi="Arial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инеколога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Амбулаторный прием врача стоматолога (стоимость 1 УЕТ)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Заполнение прививочного сертификата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Повторная Выписка из истории болезн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по личной просьбе пациента)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Предрейсовое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послерейсовое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освидетельствование водителей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Внутримышечные инъекции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Внутривенные инъекции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63B14" w:rsidRPr="00D63B14" w:rsidTr="00D63B14">
        <w:trPr>
          <w:gridAfter w:val="1"/>
          <w:trHeight w:val="480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Внутривенное введение лекарственных препаратов через систему (по желанию пациента)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Удаление ногтевой п</w:t>
            </w: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ластинки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Комбинированная операция на вросшем ногте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Вправление вывиха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Введение ВМК (внутриматочный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контрацептив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Удаление ВМК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ЭКГ (электрокардиограмма)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Лечебнопрофилактическая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процедура на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много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ункц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. Кровати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Массаж (1 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массажная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еденица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-10 минут):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Постановка клизмы (на дому по желанию)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Палата повышенной комфортности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Общий анализ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крови-тройка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гемоглобин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ейкоциты,СОЭ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Сскоб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на энтеробиоз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Обработка венозной крови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Определение гемоглобина в крови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Определение лейкоцитов в крови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Определение длительности кровотечения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Определение времени свертывания крови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Определение мочевины в крови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Анализ на тимоловую пробу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Подсчет тромбоцитов в крови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Определение глюкозы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сиаловых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кислот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протомбинового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Определение СРБ (</w:t>
            </w:r>
            <w:proofErr w:type="spellStart"/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С-реактивного</w:t>
            </w:r>
            <w:proofErr w:type="spellEnd"/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белка)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фиброногена</w:t>
            </w:r>
            <w:proofErr w:type="spellEnd"/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Тромботест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Определение общих липидов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Анализ крови на определение калия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Анализ крови на определение натрия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Анализ крови на время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рекальцидикапии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ревматоидного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фактора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исследование кала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биллирубина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Определение железа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холестеразы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Определение активности щелочной фосфатазы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Исследование крови на ЭДС (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экспрес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диагностика сифилиса)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Определение лейкоцитарной формулы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Мазок на ГН (гигиеническая норма)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Анализ мочи </w:t>
            </w:r>
            <w:proofErr w:type="gram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 xml:space="preserve"> диастазу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Анализ крови АЛТ (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D63B14" w:rsidRPr="00D63B14" w:rsidTr="00D63B14">
        <w:trPr>
          <w:gridAfter w:val="1"/>
          <w:trHeight w:val="255"/>
          <w:tblCellSpacing w:w="0" w:type="dxa"/>
        </w:trPr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Анализ крови АСТ (</w:t>
            </w:r>
            <w:proofErr w:type="spellStart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567" w:type="dxa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567" w:type="dxa"/>
            <w:gridSpan w:val="6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ВЫПОЛНЕНИЕ МАССАЖНЫХ ПРОЦЕДУР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567" w:type="dxa"/>
            <w:gridSpan w:val="6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стоимость массажа 1УЕТ = 47рублей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567" w:type="dxa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(приказ МЗ СССР от 18.06.1982г №817)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70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УЕТ </w:t>
            </w:r>
            <w:proofErr w:type="spell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трудоемк</w:t>
            </w:r>
            <w:proofErr w:type="spell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 10мин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стоимость услуги в руб.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58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Массаж воротниковой зоны (задней поверхности шеи, спины до уровня IV грудного </w:t>
            </w:r>
            <w:proofErr w:type="spell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позвонка</w:t>
            </w:r>
            <w:proofErr w:type="gram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ередней</w:t>
            </w:r>
            <w:proofErr w:type="spell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 поверхности грудной клетки до I </w:t>
            </w:r>
            <w:proofErr w:type="spell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 ребра)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Массаж верхней конечности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51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Массаж плечевого сустава (верхней трети </w:t>
            </w:r>
            <w:proofErr w:type="spell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плеча</w:t>
            </w:r>
            <w:proofErr w:type="gram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бласти</w:t>
            </w:r>
            <w:proofErr w:type="spell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 плечевого сустава и </w:t>
            </w:r>
            <w:proofErr w:type="spell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 одноименной стороны)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67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52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Массаж кисти и предплечья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81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 до реберных дуг и области спины от VII шейного до I поясничного позвонка)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51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Массаж спины </w:t>
            </w:r>
            <w:proofErr w:type="gram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от VII шейного до I поясничного позвонка и от левой до правой средней </w:t>
            </w:r>
            <w:proofErr w:type="spell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аксилярной</w:t>
            </w:r>
            <w:proofErr w:type="spell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 линии; у детей - включая </w:t>
            </w:r>
            <w:proofErr w:type="spell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пояснично</w:t>
            </w:r>
            <w:proofErr w:type="spell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- крестцовую область)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58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60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Массаж спины и поясницы (от VII </w:t>
            </w:r>
            <w:proofErr w:type="spell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шейног</w:t>
            </w:r>
            <w:proofErr w:type="spell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 позвонка до крестца и от левой до правой средней </w:t>
            </w:r>
            <w:proofErr w:type="spell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аксилярной</w:t>
            </w:r>
            <w:proofErr w:type="spell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75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I поясничного позвонка от левой до правой задней правой </w:t>
            </w:r>
            <w:proofErr w:type="spell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аксилярной</w:t>
            </w:r>
            <w:proofErr w:type="spell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70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78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Массаж нижней конечности и поясниц</w:t>
            </w:r>
            <w:proofErr w:type="gram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области стоп, голени, </w:t>
            </w:r>
            <w:proofErr w:type="spell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бедра,ягодичной</w:t>
            </w:r>
            <w:proofErr w:type="spell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 и пояснично-крестцовой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66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Массаж тазобедренного сустава (верхней трети </w:t>
            </w:r>
            <w:proofErr w:type="spell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бьедра</w:t>
            </w:r>
            <w:proofErr w:type="spell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, области тазобедренного сустава и ягодичной области </w:t>
            </w:r>
            <w:proofErr w:type="spell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одноменной</w:t>
            </w:r>
            <w:proofErr w:type="spell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 стороны)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75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69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Массаж голеностопного сустава </w:t>
            </w:r>
            <w:proofErr w:type="gramStart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проксимального отдела стоп, области голеностопного сустава и нижней трети голени)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14" w:rsidRPr="00D63B14" w:rsidTr="00D63B14">
        <w:trPr>
          <w:trHeight w:val="255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ru-RU"/>
              </w:rPr>
            </w:pPr>
            <w:r w:rsidRPr="00D63B1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63B14" w:rsidRPr="00D63B14" w:rsidRDefault="00D63B14" w:rsidP="00D6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B14" w:rsidRDefault="00D63B14" w:rsidP="00D63B14"/>
    <w:sectPr w:rsidR="00D63B14" w:rsidSect="00D63B14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B14"/>
    <w:rsid w:val="00607C2C"/>
    <w:rsid w:val="00D6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B14"/>
    <w:pPr>
      <w:spacing w:before="100" w:beforeAutospacing="1" w:after="100" w:afterAutospacing="1" w:line="240" w:lineRule="auto"/>
    </w:pPr>
    <w:rPr>
      <w:rFonts w:ascii="Arial1" w:eastAsia="Times New Roman" w:hAnsi="Arial1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2168</Words>
  <Characters>12361</Characters>
  <Application>Microsoft Office Word</Application>
  <DocSecurity>0</DocSecurity>
  <Lines>103</Lines>
  <Paragraphs>28</Paragraphs>
  <ScaleCrop>false</ScaleCrop>
  <Company>Дом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cp:keywords/>
  <dc:description/>
  <cp:lastModifiedBy>Ренат</cp:lastModifiedBy>
  <cp:revision>2</cp:revision>
  <dcterms:created xsi:type="dcterms:W3CDTF">2016-07-01T13:45:00Z</dcterms:created>
  <dcterms:modified xsi:type="dcterms:W3CDTF">2016-07-01T13:45:00Z</dcterms:modified>
</cp:coreProperties>
</file>